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00ECF" w14:textId="77777777" w:rsidR="00807D79" w:rsidRPr="00807D79" w:rsidRDefault="00807D79" w:rsidP="00807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color w:val="212121"/>
          <w:sz w:val="32"/>
          <w:szCs w:val="32"/>
          <w:shd w:val="clear" w:color="auto" w:fill="FFFFFF"/>
          <w:lang w:val="it-IT"/>
        </w:rPr>
      </w:pPr>
      <w:r w:rsidRPr="00807D79">
        <w:rPr>
          <w:rFonts w:ascii="Arial" w:hAnsi="Arial" w:cs="Arial"/>
          <w:b/>
          <w:color w:val="212121"/>
          <w:sz w:val="32"/>
          <w:szCs w:val="32"/>
          <w:shd w:val="clear" w:color="auto" w:fill="FFFFFF"/>
          <w:lang w:val="it-IT"/>
        </w:rPr>
        <w:t>Studio di nuovi farmaci anti-epilettici per la Sindrome Ring14 utilizzando un modello murino giovanile</w:t>
      </w:r>
    </w:p>
    <w:p w14:paraId="01FF0A90" w14:textId="77777777" w:rsidR="000F69E4" w:rsidRPr="00807D79" w:rsidRDefault="000F69E4" w:rsidP="000F6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6007"/>
      </w:tblGrid>
      <w:tr w:rsidR="000F69E4" w:rsidRPr="00830DD5" w14:paraId="0883799D" w14:textId="77777777" w:rsidTr="00D675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4D7E2" w14:textId="2763600C" w:rsidR="000F69E4" w:rsidRPr="00830DD5" w:rsidRDefault="00807D79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Responsabile della Ricerca</w:t>
            </w:r>
          </w:p>
        </w:tc>
        <w:tc>
          <w:tcPr>
            <w:tcW w:w="0" w:type="auto"/>
            <w:vAlign w:val="center"/>
            <w:hideMark/>
          </w:tcPr>
          <w:p w14:paraId="5C1ABAF7" w14:textId="77777777" w:rsidR="000F69E4" w:rsidRPr="00830DD5" w:rsidRDefault="000F69E4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Vezzani Annamaria</w:t>
            </w:r>
            <w:r w:rsidRPr="00830DD5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0F69E4" w:rsidRPr="00830DD5" w14:paraId="373074A0" w14:textId="77777777" w:rsidTr="00D675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D3462" w14:textId="6871898E" w:rsidR="000F69E4" w:rsidRPr="00830DD5" w:rsidRDefault="00807D79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Ente ospitante</w:t>
            </w:r>
          </w:p>
        </w:tc>
        <w:tc>
          <w:tcPr>
            <w:tcW w:w="0" w:type="auto"/>
            <w:vAlign w:val="center"/>
            <w:hideMark/>
          </w:tcPr>
          <w:p w14:paraId="5F2F5DDB" w14:textId="77777777" w:rsidR="000F69E4" w:rsidRPr="00830DD5" w:rsidRDefault="000F69E4" w:rsidP="00D675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IRCCS-Mario Negri Institute for Pharmacological Research</w:t>
            </w:r>
            <w:r w:rsidRPr="00830DD5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Milan</w:t>
            </w:r>
            <w:r w:rsidRPr="00830DD5">
              <w:rPr>
                <w:rFonts w:ascii="Times" w:eastAsia="Times New Roman" w:hAnsi="Times" w:cs="Times New Roman"/>
                <w:sz w:val="20"/>
                <w:szCs w:val="20"/>
              </w:rPr>
              <w:t xml:space="preserve"> (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Italy</w:t>
            </w:r>
            <w:r w:rsidRPr="00830DD5">
              <w:rPr>
                <w:rFonts w:ascii="Times" w:eastAsia="Times New Roman" w:hAnsi="Times" w:cs="Times New Roman"/>
                <w:sz w:val="20"/>
                <w:szCs w:val="20"/>
              </w:rPr>
              <w:t xml:space="preserve">) </w:t>
            </w:r>
          </w:p>
        </w:tc>
      </w:tr>
      <w:tr w:rsidR="000F69E4" w:rsidRPr="00830DD5" w14:paraId="07062234" w14:textId="77777777" w:rsidTr="00D675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6DE56" w14:textId="01FD7D3C" w:rsidR="000F69E4" w:rsidRPr="00830DD5" w:rsidRDefault="00807D79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Durata</w:t>
            </w:r>
            <w:r w:rsidR="000F69E4" w:rsidRPr="00830DD5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BC7CA3" w14:textId="77777777" w:rsidR="000F69E4" w:rsidRPr="00830DD5" w:rsidRDefault="000F69E4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0DD5">
              <w:rPr>
                <w:rFonts w:ascii="Times" w:eastAsia="Times New Roman" w:hAnsi="Times" w:cs="Times New Roman"/>
                <w:sz w:val="20"/>
                <w:szCs w:val="20"/>
              </w:rPr>
              <w:t xml:space="preserve">1 year </w:t>
            </w:r>
          </w:p>
        </w:tc>
      </w:tr>
      <w:tr w:rsidR="000F69E4" w:rsidRPr="00830DD5" w14:paraId="205D86AC" w14:textId="77777777" w:rsidTr="00D675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AE615" w14:textId="51428B8B" w:rsidR="000F69E4" w:rsidRPr="00830DD5" w:rsidRDefault="00807D79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Data d’inzio</w:t>
            </w:r>
            <w:r w:rsidR="000F69E4" w:rsidRPr="00830DD5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396827" w14:textId="77777777" w:rsidR="000F69E4" w:rsidRPr="00830DD5" w:rsidRDefault="000F69E4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January 2017</w:t>
            </w:r>
          </w:p>
        </w:tc>
      </w:tr>
      <w:tr w:rsidR="000F69E4" w:rsidRPr="00830DD5" w14:paraId="54591FE8" w14:textId="77777777" w:rsidTr="00D675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43A8B" w14:textId="1A979BF1" w:rsidR="000F69E4" w:rsidRPr="00830DD5" w:rsidRDefault="00807D79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Importo Finanziato</w:t>
            </w:r>
            <w:r w:rsidR="000F69E4" w:rsidRPr="00830DD5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46B9F8" w14:textId="77777777" w:rsidR="000F69E4" w:rsidRPr="00830DD5" w:rsidRDefault="000F69E4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0DD5">
              <w:rPr>
                <w:rFonts w:ascii="Times" w:eastAsia="Times New Roman" w:hAnsi="Times" w:cs="Times New Roman"/>
                <w:sz w:val="20"/>
                <w:szCs w:val="20"/>
              </w:rPr>
              <w:t xml:space="preserve">€ 50.000 </w:t>
            </w:r>
          </w:p>
        </w:tc>
      </w:tr>
      <w:tr w:rsidR="000F69E4" w:rsidRPr="00830DD5" w14:paraId="3A9DD572" w14:textId="77777777" w:rsidTr="00D675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9E5B0" w14:textId="2E9AE5F8" w:rsidR="000F69E4" w:rsidRPr="00830DD5" w:rsidRDefault="00807D79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Stato</w:t>
            </w:r>
            <w:r w:rsidR="000F69E4" w:rsidRPr="00830DD5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751864" w14:textId="77777777" w:rsidR="00807D79" w:rsidRDefault="00807D79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345D8C0C" w14:textId="77777777" w:rsidR="000F69E4" w:rsidRDefault="000F69E4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0DD5">
              <w:rPr>
                <w:rFonts w:ascii="Times" w:eastAsia="Times New Roman" w:hAnsi="Times" w:cs="Times New Roman"/>
                <w:sz w:val="20"/>
                <w:szCs w:val="20"/>
              </w:rPr>
              <w:t xml:space="preserve">Project in activity </w:t>
            </w:r>
          </w:p>
          <w:p w14:paraId="03D26CA0" w14:textId="77777777" w:rsidR="000F69E4" w:rsidRPr="00830DD5" w:rsidRDefault="000F69E4" w:rsidP="00D675B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3BCE121C" w14:textId="77777777" w:rsidR="006F06D5" w:rsidRPr="006F06D5" w:rsidRDefault="006F06D5" w:rsidP="00E95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</w:pPr>
    </w:p>
    <w:p w14:paraId="6B999FF9" w14:textId="77777777" w:rsidR="006F06D5" w:rsidRDefault="006F06D5" w:rsidP="00E95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</w:pP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R</w:t>
      </w:r>
      <w:r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ing1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4 indica un'alterazione </w:t>
      </w:r>
      <w:r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genetica 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a carico del cromosoma 14, che acquis</w:t>
      </w:r>
      <w:r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isce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una conformazione </w:t>
      </w:r>
      <w:r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“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ad anello</w:t>
      </w:r>
      <w:r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”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in quanto le due estremità si fondono insieme. L'alterazione cromosomica R</w:t>
      </w:r>
      <w:r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ing14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si associa ad una serie di segni e sintomi ricorrenti ed è dunque causa di una malattia sindromica caratterizzata </w:t>
      </w:r>
      <w:r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da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anomalie fenotipiche multiple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(1)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. </w:t>
      </w:r>
      <w:r w:rsidR="00850B80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In genere, l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'epilessia è un segno clinico costante, a esordio precoce (anche nelle primissime settimane/mesi di vita), </w:t>
      </w:r>
      <w:r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e 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si manifesta con </w:t>
      </w:r>
      <w:r w:rsidR="001C46B1"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complesse 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crisi generalizzate o parziali</w:t>
      </w:r>
      <w:r w:rsidR="003321E9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,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</w:t>
      </w:r>
      <w:r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di 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sospetta origine frontotemporale</w:t>
      </w:r>
      <w:r w:rsidR="003321E9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e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</w:t>
      </w:r>
      <w:r w:rsidR="003321E9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solitamente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risulta di difficile controllo farmacologico. </w:t>
      </w:r>
    </w:p>
    <w:p w14:paraId="7F9B118F" w14:textId="27496FBE" w:rsidR="0097442D" w:rsidRDefault="00E955B4" w:rsidP="00E95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</w:pP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In genere</w:t>
      </w:r>
      <w:r w:rsidR="003321E9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, l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'epilessia non sembra essere correlat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a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a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d anomalie strutturali a livello encefalico e si manifesta con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crisi epilettiche 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spesso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ripetute e prolungate. Dal momento che 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l’</w:t>
      </w:r>
      <w:r w:rsidR="00C85F74"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epilessia 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insorge in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bambini di solito 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s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viluppati normalmente da un punto di vista psicomotorio, è probabile che l'attività epilettica influenz</w:t>
      </w:r>
      <w:r w:rsidR="00FE67FC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negativamente lo sviluppo psicomotorio del bambino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stesso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, secondo la recente 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teoria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d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ell’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"effetto encefalopatic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o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dell'epilessia" (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2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). Pertanto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si ipotizza che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farmaci 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in grado di rallentare o impedire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la progressione epile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tt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c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a 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potrebbero da un lato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precludere lo sviluppo di crisi farmaco-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resistenti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e 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allo stesso modo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avere un impatto positivo sulle disfunzioni neurologiche associate. </w:t>
      </w:r>
      <w:r w:rsidR="00FE67FC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Inoltre 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l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e infezioni febbrili aggravano 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il quadro clinico nella sindrome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Ring 14 </w:t>
      </w:r>
      <w:r w:rsidR="00FE67FC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il che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implica un potenziale ruolo patogenetico del sistema immunitario. Sulla base di queste evidenze, ci proponiamo di caratterizzare la risposta immunitaria innata nel cervello di un modello di ratto neonato </w:t>
      </w:r>
      <w:r w:rsidR="00C85F7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con crisi </w:t>
      </w:r>
      <w:r w:rsidR="00FE67FC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epilettiche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indott</w:t>
      </w:r>
      <w:r w:rsidR="009E619B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e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e </w:t>
      </w:r>
      <w:r w:rsidR="009E619B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valutare le correlazioni tra la gravit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à della malattia </w:t>
      </w:r>
      <w:r w:rsidR="009E619B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e </w:t>
      </w:r>
      <w:r w:rsidR="00FE67FC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le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infezioni febbrili. In particolare,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il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modello </w:t>
      </w:r>
      <w:r w:rsidR="00FE67FC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nel ratto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che verrebbe usato sviluppa le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principali caratteristiche sintomatiche d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ella sindrome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Ring 14: l'età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d’insorgenza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del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modello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corr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isponde alla </w:t>
      </w:r>
      <w:r w:rsidR="00FE67FC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eta'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infante</w:t>
      </w:r>
      <w:r w:rsidR="00FE67FC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nell'uomo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(3)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e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gli animali sviluppano convulsioni frontotemporal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e declino cognitivo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progressivo durante la crescita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. Inoltre, vi è evidenza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dell’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attivazione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della </w:t>
      </w:r>
      <w:r w:rsidR="0097442D"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risposta immunitaria innata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nel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cervello </w:t>
      </w:r>
      <w:r w:rsidR="00FE67FC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indotta dalle crisi epilettiche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. </w:t>
      </w:r>
    </w:p>
    <w:p w14:paraId="6C810C92" w14:textId="323557C5" w:rsidR="00C85F74" w:rsidRPr="006F06D5" w:rsidRDefault="00E955B4" w:rsidP="00E95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</w:pP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Lo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scopo principale 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del progetto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è quello di caratterizzare questo modello in modo approfondito per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testare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se farmaci antinfiammatori specifici arrest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ino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la progressione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delle crisi epilettiche e possano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prevenire deficit cognitivi e atrofia cerebrale, come abbiamo recentemente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ipotizzato anche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nel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l’</w:t>
      </w:r>
      <w:r w:rsidR="0097442D"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epilessia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ad </w:t>
      </w:r>
      <w:r w:rsidR="0097442D"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insorgenza </w:t>
      </w:r>
      <w:r w:rsidR="00FE67FC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in eta' </w:t>
      </w:r>
      <w:r w:rsidRPr="00E955B4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adulta.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 Il progetto avrà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infatti 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ricadute potenziali anche su altre forme di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e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 xml:space="preserve">pilessia farmaco-resistenti, sia nelle </w:t>
      </w:r>
      <w:r w:rsidR="0097442D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varianti c</w:t>
      </w:r>
      <w:r w:rsidRPr="006F06D5">
        <w:rPr>
          <w:rFonts w:ascii="inherit" w:eastAsia="Times New Roman" w:hAnsi="inherit" w:cs="Courier New"/>
          <w:color w:val="212121"/>
          <w:sz w:val="24"/>
          <w:szCs w:val="20"/>
          <w:lang w:val="it-IT" w:eastAsia="en-GB"/>
        </w:rPr>
        <w:t>ongenite che acquisite, e che colpiscono una porzione significativa della popolazione generale.</w:t>
      </w:r>
      <w:bookmarkStart w:id="0" w:name="_GoBack"/>
      <w:bookmarkEnd w:id="0"/>
    </w:p>
    <w:p w14:paraId="3EEC1EB9" w14:textId="77777777" w:rsidR="000A1173" w:rsidRPr="006F06D5" w:rsidRDefault="000A1173" w:rsidP="00E955B4">
      <w:pPr>
        <w:rPr>
          <w:sz w:val="28"/>
          <w:lang w:val="it-IT"/>
        </w:rPr>
      </w:pPr>
    </w:p>
    <w:sectPr w:rsidR="000A1173" w:rsidRPr="006F0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69F1"/>
    <w:multiLevelType w:val="hybridMultilevel"/>
    <w:tmpl w:val="143ECC3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5F66200B"/>
    <w:multiLevelType w:val="hybridMultilevel"/>
    <w:tmpl w:val="0BD0AB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57"/>
    <w:rsid w:val="000A1173"/>
    <w:rsid w:val="000F69E4"/>
    <w:rsid w:val="001C46B1"/>
    <w:rsid w:val="003321E9"/>
    <w:rsid w:val="003778BC"/>
    <w:rsid w:val="00673B9E"/>
    <w:rsid w:val="006F06D5"/>
    <w:rsid w:val="00807D79"/>
    <w:rsid w:val="00850B80"/>
    <w:rsid w:val="0097442D"/>
    <w:rsid w:val="009E619B"/>
    <w:rsid w:val="00C85F74"/>
    <w:rsid w:val="00D763C1"/>
    <w:rsid w:val="00E955B4"/>
    <w:rsid w:val="00F92874"/>
    <w:rsid w:val="00FB6057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FF2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C85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9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E955B4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title">
    <w:name w:val="title"/>
    <w:basedOn w:val="Normale"/>
    <w:rsid w:val="00E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E955B4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E955B4"/>
  </w:style>
  <w:style w:type="paragraph" w:customStyle="1" w:styleId="desc">
    <w:name w:val="desc"/>
    <w:basedOn w:val="Normale"/>
    <w:rsid w:val="00E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tails">
    <w:name w:val="details"/>
    <w:basedOn w:val="Normale"/>
    <w:rsid w:val="00E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jrnl">
    <w:name w:val="jrnl"/>
    <w:basedOn w:val="Caratterepredefinitoparagrafo"/>
    <w:rsid w:val="00E955B4"/>
  </w:style>
  <w:style w:type="character" w:customStyle="1" w:styleId="Titolo1Carattere">
    <w:name w:val="Titolo 1 Carattere"/>
    <w:basedOn w:val="Caratterepredefinitoparagrafo"/>
    <w:link w:val="Titolo1"/>
    <w:uiPriority w:val="9"/>
    <w:rsid w:val="00C85F7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ighlight">
    <w:name w:val="highlight"/>
    <w:basedOn w:val="Caratterepredefinitoparagrafo"/>
    <w:rsid w:val="00C85F74"/>
  </w:style>
  <w:style w:type="paragraph" w:styleId="Paragrafoelenco">
    <w:name w:val="List Paragraph"/>
    <w:basedOn w:val="Normale"/>
    <w:uiPriority w:val="34"/>
    <w:qFormat/>
    <w:rsid w:val="00C85F74"/>
    <w:pPr>
      <w:ind w:left="720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7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67FC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C85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9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E955B4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title">
    <w:name w:val="title"/>
    <w:basedOn w:val="Normale"/>
    <w:rsid w:val="00E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E955B4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E955B4"/>
  </w:style>
  <w:style w:type="paragraph" w:customStyle="1" w:styleId="desc">
    <w:name w:val="desc"/>
    <w:basedOn w:val="Normale"/>
    <w:rsid w:val="00E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tails">
    <w:name w:val="details"/>
    <w:basedOn w:val="Normale"/>
    <w:rsid w:val="00E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jrnl">
    <w:name w:val="jrnl"/>
    <w:basedOn w:val="Caratterepredefinitoparagrafo"/>
    <w:rsid w:val="00E955B4"/>
  </w:style>
  <w:style w:type="character" w:customStyle="1" w:styleId="Titolo1Carattere">
    <w:name w:val="Titolo 1 Carattere"/>
    <w:basedOn w:val="Caratterepredefinitoparagrafo"/>
    <w:link w:val="Titolo1"/>
    <w:uiPriority w:val="9"/>
    <w:rsid w:val="00C85F7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ighlight">
    <w:name w:val="highlight"/>
    <w:basedOn w:val="Caratterepredefinitoparagrafo"/>
    <w:rsid w:val="00C85F74"/>
  </w:style>
  <w:style w:type="paragraph" w:styleId="Paragrafoelenco">
    <w:name w:val="List Paragraph"/>
    <w:basedOn w:val="Normale"/>
    <w:uiPriority w:val="34"/>
    <w:qFormat/>
    <w:rsid w:val="00C85F74"/>
    <w:pPr>
      <w:ind w:left="720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7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67FC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62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Crimi</dc:creator>
  <cp:keywords/>
  <dc:description/>
  <cp:lastModifiedBy>Stefania Azzali</cp:lastModifiedBy>
  <cp:revision>3</cp:revision>
  <dcterms:created xsi:type="dcterms:W3CDTF">2016-12-19T15:55:00Z</dcterms:created>
  <dcterms:modified xsi:type="dcterms:W3CDTF">2016-12-19T15:58:00Z</dcterms:modified>
</cp:coreProperties>
</file>